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>Uchwała</w:t>
      </w:r>
      <w:r>
        <w:rPr>
          <w:rFonts w:ascii="Calibri" w:eastAsia="Calibri" w:hAnsi="Calibri" w:cs="Calibri"/>
          <w:b/>
          <w:caps/>
          <w:sz w:val="24"/>
        </w:rPr>
        <w:t xml:space="preserve"> Nr 580/2024</w:t>
      </w:r>
      <w:r>
        <w:rPr>
          <w:rFonts w:ascii="Calibri" w:eastAsia="Calibri" w:hAnsi="Calibri" w:cs="Calibri"/>
          <w:b/>
          <w:caps/>
          <w:sz w:val="24"/>
        </w:rPr>
        <w:br/>
      </w:r>
      <w:r>
        <w:rPr>
          <w:rFonts w:ascii="Calibri" w:eastAsia="Calibri" w:hAnsi="Calibri" w:cs="Calibri"/>
          <w:b/>
          <w:caps/>
          <w:sz w:val="24"/>
        </w:rPr>
        <w:t>Zarządu Powiatu Słupeckiego</w:t>
      </w:r>
    </w:p>
    <w:p w:rsidR="00A77B3E">
      <w:pPr>
        <w:spacing w:before="280" w:after="280"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 w:val="0"/>
          <w:caps w:val="0"/>
          <w:sz w:val="24"/>
        </w:rPr>
        <w:t>z dnia 5 marca 2024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caps w:val="0"/>
          <w:sz w:val="24"/>
        </w:rPr>
        <w:t>w sprawie wyznaczenia aptek ogólnodostępnych do pełnienia dyżurów w porze nocnej                                    oraz dyżurów w dni wolne od pracy na terenie Powiatu Słupeckiego  w 2024 r.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32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samorządzie powiatowym                 (Dz.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r., poz.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107), art.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94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9 pkt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września 2001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Prawo farmaceutyczne (Dz.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2022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2301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ze zm.)  oraz art.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17.08.2023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zmianie ustawy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refundacji leków, środków spożywczych specjalnego przeznaczenia żywieniowego oraz wyrobów medycznych oraz niektórych innych ustaw (Dz.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1938)  Zarząd Powiatu Słupeckiego uchwala,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sz w:val="24"/>
        </w:rPr>
        <w:t>§ 1.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Ustala się Harmonogram dyżurów aptek ogólnodostępnych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porze nocnej oraz dyżurów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 wolne od pracy 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okresie od 6.03.2024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 do 31.12.2024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brzmieniu stanowiącym Załącznik Nr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sz w:val="24"/>
        </w:rPr>
        <w:t>§ 2.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Wyznacza się do pełnienia dyżurów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porze nocnej oraz dyżurów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 wolne od pracy                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okresie od 6.03.2024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 do 31.12.2024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 następujące apteki: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„Heureka”,   ul. Sikorskiego 1, 62-400 Słupca, prowadzona przez Heureka Sp.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o. o.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ul. Dolna Wilda 88/72, 61-501 Poznań.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„Bliska”,   Plac Szkolny 16a, 62-400 Słupca, prowadzona przez LEK - FARM Sp.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o. o.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ul. Smugowa 5, 62-400 Słupca.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3. 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„Bliska”,  ul. Rotmistrza Witolda Pileckiego 11, 62-400 Słupca,  prowadzona przez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both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LEK - FARM Sp.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o. o. ul Smugowa 5, 62-400 Słupca (pełni dyżur  pod adresem Plac Szkolny 16a,  62-400 Słupca).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4. 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„Pod Złotą Wagą”,  ul. Traugutta 7d, 62-400 Słupca, prowadzona przez Apteka Pod Złotą Wagą  D.J. Banasiak Sp. J. ul. Traugutta 7d, 62-400 Słupca.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5. 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„Pod Moździerzem”,  ul. Rotmistrza Witolda Pileckiego 20A, 62-400 Słupca, prowadzona przez Ziemski&amp;Ziemski Sp. J. ul. 11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listopada 12, 62-400 Słupca.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6. 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„Pod Moździerzem”, ul. Traugutta 16, 62-400 Słupca,  prowadzona przez Ziemski&amp;Ziemski Sp. J. ul. 11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listopada 12, 62-400 Słupca (pełni dyżur pod adresem ul. Rotmistrza Witolda Pileckiego 20a, 62-400 Słupca).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7. 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„Przy Kościele”,  ul. Warszawska 11, 62-400 Słupca, prowadzona przez Marzenę Nowicką,  Apteka Przy Kościele ul. Warszawska 11, 62-400 Słupca.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8. 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Apteka „Rodzinna”,  ul. Warszawska 16, 62-400 Słupca, prowadzona przez Agnieszkę Wolicką, Apteka  Rodzinna ul. Warszawska 11, 62-400 Słupca.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sz w:val="24"/>
        </w:rPr>
        <w:t>§ 3.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Ustala się następujące godziny pełnienia dyżurów określonych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Dyżury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porze nocnej pełnione będą we wszystkie dni tygodnia (od poniedziałku do niedzieli) od godz. 21.00 do godz. 23.00,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Dyżury 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 wolne od pracy (dotyczą dni świątecznych) pełnione będą od godz. 14.00 do godz. 18.00.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sz w:val="24"/>
        </w:rPr>
        <w:t>§ 4.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Wykonanie uchwały powierza się Przewodniczącemu Zarządu Powiatu Słupeckiego.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sz w:val="24"/>
        </w:rPr>
        <w:t>§ 5.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b/>
          <w:sz w:val="24"/>
        </w:rPr>
        <w:t>§ 6.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Traci moc Uchwała  Nr LXXI/424/2023 Rady Powiatu Słupeckiego 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grudnia 2023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sprawie ustalenia rozkładu godzin pracy aptek ogólnodostępnych na terenie Powiatu Słupeckiego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okresie od 01.01.2024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do 30.06.2024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spacing w:before="120" w:after="0" w:line="276" w:lineRule="auto"/>
        <w:ind w:left="5996" w:right="0" w:firstLine="0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Załącznik do uchwały Nr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580/2024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Zarządu Powiatu Słupeckiego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z dnia 5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marca 2024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Calibri" w:eastAsia="Calibri" w:hAnsi="Calibri" w:cs="Calibri"/>
          <w:b w:val="0"/>
          <w:caps w:val="0"/>
          <w:strike w:val="0"/>
          <w:color w:val="auto"/>
          <w:sz w:val="22"/>
          <w:u w:val="none"/>
        </w:rPr>
      </w:pP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HARMONOGRAM DYŻURÓW APTEK OGÓLNODOSTĘPNYCH  W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PORZE NOCNEJ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br/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ORAZ DYŻURÓW W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DNI WOLNE OD PRACY W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OKRESIE OD  6.03.2024 R. DO 31.12.2024 R.</w:t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br/>
      </w:r>
      <w:r>
        <w:rPr>
          <w:rFonts w:ascii="Calibri" w:eastAsia="Calibri" w:hAnsi="Calibri" w:cs="Calibri"/>
          <w:b/>
          <w:caps w:val="0"/>
          <w:strike w:val="0"/>
          <w:color w:val="auto"/>
          <w:sz w:val="22"/>
          <w:u w:val="none"/>
        </w:rPr>
        <w:t>MARZEC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06"/>
        <w:gridCol w:w="144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6.03.2024r.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21.00 - 23.00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7.03.2024r.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8.03.2024r.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9.03.2024r.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10.03.2024r.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11.03.2024r.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12.03.2024r.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13.03.2024r.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14. 03.2024r.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15.03.2024r.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16.03.2024r.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17.03.2024r.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18.03.2024r.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19.03.2024r.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20.03.2024r.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21.03.2024r.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22.03.2024r.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23.03.2024r.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24.03.2024r.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25.03.2024r.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26.03.2024r.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27.03.2024r.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28.03.2024r.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29.03.2024r.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30.03.2024r.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31.03.2024r. Niedziela</w:t>
            </w:r>
          </w:p>
          <w:p>
            <w:pPr>
              <w:jc w:val="left"/>
            </w:pPr>
            <w:r>
              <w:rPr>
                <w:b/>
                <w:sz w:val="20"/>
              </w:rPr>
              <w:t>Wielkanocna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KWIECIEŃ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31"/>
        <w:gridCol w:w="1425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1.04.2024r. Poniedziałek</w:t>
            </w:r>
          </w:p>
          <w:p>
            <w:pPr>
              <w:jc w:val="left"/>
            </w:pPr>
            <w:r>
              <w:rPr>
                <w:b/>
                <w:sz w:val="20"/>
              </w:rPr>
              <w:t>Wielkanocny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2.04.2024r.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3.04.2024r.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4.04.2024r.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5.04.2024r.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6.04.2024r.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7.04.2024r.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8.04.2024r.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9.04.2024r.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10.04.2024r.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11.04.2024r.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12.04.2024r.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13.04.2024r.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14.04.2024r.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15.04.2024r.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16.04.2024r.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17.04.2024r.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18.04.2024r.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19.04.2024r.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20.04.2024r.Sobota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21.04.2024r.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22.04.2024r.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23.04.2024r.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24.04.2024r.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25.04.2024r.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26.04.2024r.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27.04.2024r.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28.04.2024r.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29.04.2024r.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30.04.2024r.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OD  6.03.2024 R. DO 31.12.2024 R.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MAJ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76"/>
        <w:gridCol w:w="1485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1.05.2024r. Środa Święto Pracy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2.05.2024r. Czwartek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3.05.2024r. Piątek Święto</w:t>
            </w:r>
          </w:p>
          <w:p>
            <w:pPr>
              <w:jc w:val="left"/>
            </w:pPr>
            <w:r>
              <w:rPr>
                <w:b/>
                <w:sz w:val="20"/>
              </w:rPr>
              <w:t>Konstytucji 3 Maja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4.05.2024r.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5.05.2024r. Niedziela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6.05.2024r. Poniedziałek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7.05.2024r. Wtorek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8.05.2024r.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9.05.2024r. Czwartek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10.05.2024r. Piątek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11.05.2024r.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12.05.2024r. Niedziela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13.05.2024r. Poniedziałek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14.05.2024r. Wtorek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15.05.2024r.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16.05.2024r. Czwartek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17.05.2024r. Piątek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18.05.2024r.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19.05.2024r. Niedziela</w:t>
            </w:r>
          </w:p>
          <w:p>
            <w:pPr>
              <w:jc w:val="left"/>
            </w:pPr>
            <w:r>
              <w:rPr>
                <w:b/>
                <w:sz w:val="20"/>
              </w:rPr>
              <w:t>Zielone Świątki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14.00 - 18.00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21.00 - 23.00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20.05.2024r. Poniedziałek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21.05.2024r. Wtorek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22.05.2024r.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23.05.2024r. Czwartek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24.05.2024r. Piątek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25.05.2024r. Sobota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26.05.2024r. Niedziela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27.05.2024r. Poniedziałek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28.05.2024r. Wtorek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29.05.2024r.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30.05.2024r. Czwartek Boże Ciało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31.05.2024r. Piątek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CZERWIEC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46"/>
        <w:gridCol w:w="150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1.06.2024r. Sobota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2.06.2024r. Niedziela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3.06.2024r. Poniedziałek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4.06.2024r. Wtorek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5.06.2024r. Środa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6.06.2024r. Czwartek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7.06.2024r. Piątek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8.06.2024r. Sobota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9.06.2024r. Niedziela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10.06.2024r. Poniedziałek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11.06.2024r. Wtorek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12.06.2024r. Środa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13.06.2024r. Czwartek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14.06.2024r. Piątek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15.06.2024r. Sobota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16.06.2024r. Niedziela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17.06.2024r. Poniedziałek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18.06.2024r. Wtorek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19.06.2024r. Środa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20.06.2024r. Czwartek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21.06.2024r. Piątek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22.06.2024r. Sobota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23.06.2024r. Niedziela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24.06.2024r. Poniedziałek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25.06.2024r. Wtorek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26.06.2024r. Środa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27.06.2024r. Czwartek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28.06.2024r. Piątek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29.06.2024r. Sobota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30.06.2024r. Niedziela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OD  6.03.2024 R. DO 31.12.2024 R.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LIPIEC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06"/>
        <w:gridCol w:w="1455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1.07.2024r.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2.07.2024r.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3.07.2024r. 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4.07.2024r.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5.07.2024r.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6.07.2024r.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7.07.2024r.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8.07.2024r.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9.07.2024r.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10.07.2024r.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11.07.2024r.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12.07.2024r.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13.07.2024r.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14.07.2024r.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15.07.2024r.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16.07.2024r.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17.07.2024r.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18.07.2024r.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19.07.2024r.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20.07.2024r.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21.07.2024r.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22.07.2024r.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23.07.2024r.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24.07.2024r.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25.07.2024r.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26.07.2024r.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27.07.2024r.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28.07.2024r.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29.07.2024r.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30.07.2024r.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31.07.2024r.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SIERPIEŃ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46"/>
        <w:gridCol w:w="1515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1.08.2024r. Czwartek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2.08.2024r. Piątek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3.08.2024r. Sobota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4.08.2024r. Niedziela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5.08.2024r. Poniedziałek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6.08.2024r. Wtorek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7.08.2024r. Środa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8.08.2024r. Czwartek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9.08.2024r. Piątek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10.08.2024r. Sobota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11.08.2024r. Niedziela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12.08.2024r. Poniedziałek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13.08.2024r. Wtorek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14.08.2024r. Środa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15.08.2024r. Czwartek</w:t>
            </w:r>
          </w:p>
          <w:p>
            <w:pPr>
              <w:jc w:val="left"/>
            </w:pPr>
            <w:r>
              <w:rPr>
                <w:b/>
                <w:sz w:val="20"/>
              </w:rPr>
              <w:t>Wniebowzięcie NMP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16.08.2024r. Piątek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17.08.2024r. Sobota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18.08.2024r. Niedziela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19.08.2024r. Poniedziałek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20.08.2024r. Wtorek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21.08.2024r. Środa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22.08.2024r. Czwartek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23.08.2024r. Piątek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24.08.2024r. Sobota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25.08.2024r. Niedziela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26.08.2024r. Poniedziałek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27.08.2024r. Wtorek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28.08.2024r. Środa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29.08.2024r. Czwartek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30.08.2024r. Piątek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31.08.2024r. Sobota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WRZESIEŃ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36"/>
        <w:gridCol w:w="1440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1.09.2024r.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 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2.09.2024r.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3.09.2024r. 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4.09.2024r.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5.09.2024r.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6.09.2024r.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7.09.2024r.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8.09.2024r.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9.09.2024r.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10.09.2024r.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11.09.2024r.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12.09.2024r.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13.09.2024r.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14.09.2024r.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15.09.2024r.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16.09.2024r.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17.09.2024r.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18.09.2024r.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19.09.2024r.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20.09.2024r.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21.09.2024r.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22.09.2024r.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23.09.2024r.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24.09.2024r. Wtorek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25.09.2024r. Środa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26.09.2024r. Czwartek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27.09.2024r. Piątek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28.09.2024r. Sobota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29.09.2024r. Niedziela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30.09.2024r. Poniedziałek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PAŹDZIERNIK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46"/>
        <w:gridCol w:w="1395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1.10.2024r. Wtorek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 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2.10.2024r. Środa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3.10.2024r. Czwartek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4.10.2024r. Piątek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5.10.2024r. Sobota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6.10.2024r. Niedziela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7.10.2024r. Poniedziałek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8.10.2024r. Wtorek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9.10.2024r. Środa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10.10.2024r. Czwartek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11.10.2024r. Piątek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12.10.2024r. Sobota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13.10.2024r. Niedziela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14.10.2024r. Poniedziałek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15.10.2024r. Wtorek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16.10.2024r. Środa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17.10.2024r. Czwartek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18.10.2024r. Piątek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19.10.2024r. Sobota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20.10.2024r. Niedziela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21.10.2024r. Poniedziałek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22.10.2024r. Wtorek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23.10.2024r. Środa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24.10.2024r. Czwartek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25.10.2024r. Piątek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26.10.2024r. Sobota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27.10.2024r. Niedziela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28.10.2024r. Poniedziałek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29.10.2024r. Wtorek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30.10.2024r. Środa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31.10.2024r. Czwartek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LISTOPAD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31"/>
        <w:gridCol w:w="1425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1.11.2024r. Piątek</w:t>
            </w:r>
          </w:p>
          <w:p>
            <w:pPr>
              <w:jc w:val="left"/>
            </w:pPr>
            <w:r>
              <w:rPr>
                <w:b/>
                <w:sz w:val="20"/>
              </w:rPr>
              <w:t>Wszystkich Świętych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  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2.11.2024r. 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3.11.2024r. 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4.11.2024r. 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5.11.2024r. 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6.11.2024r. 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7.11.2024r.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8.11.2024r.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9.11.2024r.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10.11.2024r.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11.11.2024r. Poniedziałek</w:t>
            </w:r>
          </w:p>
          <w:p>
            <w:pPr>
              <w:jc w:val="left"/>
            </w:pPr>
            <w:r>
              <w:rPr>
                <w:b/>
                <w:sz w:val="20"/>
              </w:rPr>
              <w:t>Dzień Niepodległości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12.11.2024r.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13.11.2024r.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14.11.2024r.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15.11.2024r.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16.11.2024r.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17.11.2024r.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18.11.2024r.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19.11.2024r.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20.11.2024r.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21.11.2024r. 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22.11.2024r.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23.11.2024r.Sobota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24.11.2024r. Niedziela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25.11.2024r. Poniedziałek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26.11.2024r. Wtorek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27.11.2024r. Środa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28.11.2024r.Czwartek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29.11.2024r.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30.11.2024r. Sobota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HARMONOGRAM DYŻURÓW APTEK OGÓLNODOSTĘPNYCH 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PORZE NOCNEJ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DYŻURÓW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WOLNE OD PRACY W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OKRESIE OD  6.03.2024 R. DO 31.12.2024 R. 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GRUDZIEŃ 2024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91"/>
        <w:gridCol w:w="1455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Dyżur w porze nocnej </w:t>
            </w:r>
          </w:p>
          <w:p>
            <w:pPr>
              <w:jc w:val="center"/>
            </w:pPr>
            <w:r>
              <w:rPr>
                <w:b/>
              </w:rPr>
              <w:t>Dyżur w dni wolne</w:t>
            </w:r>
          </w:p>
          <w:p>
            <w:pPr>
              <w:jc w:val="center"/>
            </w:pPr>
            <w:r>
              <w:rPr>
                <w:b/>
              </w:rPr>
              <w:t xml:space="preserve"> od pracy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Godzina dyżuru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Apteka ogólnodostępna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1.12.2024r.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2.12.2024r.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3.12.2024r.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4.12.2024r.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5.12.2024r.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6.12.2024r.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7.12.2024r.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8.12.2024r.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9.12.2024r.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10.12.2024r.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11.12.2024r.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12.12.2024r.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13.12.2024r.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14.12.2024r.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15.12.2024r.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16.12.2024r.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17.12.2024r.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18.12.2024r. Środa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19.12.2024r. Czwartek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20.12.2024r.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21.12.2024r.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22.12.2024r.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23.12.2024r.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24.12.2024r.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„Pod Złotą Wagą” ul. Traugutta 7d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25.12.2024r. Środa</w:t>
            </w:r>
          </w:p>
          <w:p>
            <w:pPr>
              <w:jc w:val="left"/>
            </w:pPr>
            <w:r>
              <w:rPr>
                <w:b/>
                <w:sz w:val="20"/>
              </w:rPr>
              <w:t>Boże Narodzenie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26.12.2024r. Czwartek</w:t>
            </w:r>
          </w:p>
          <w:p>
            <w:pPr>
              <w:jc w:val="left"/>
            </w:pPr>
            <w:r>
              <w:rPr>
                <w:b/>
                <w:sz w:val="20"/>
              </w:rPr>
              <w:t>Boże Narodzenie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14.00 – 18.00</w:t>
            </w:r>
          </w:p>
          <w:p>
            <w:pPr>
              <w:jc w:val="left"/>
            </w:pPr>
            <w:r>
              <w:rPr>
                <w:b/>
                <w:sz w:val="20"/>
              </w:rPr>
              <w:t>oraz</w:t>
            </w:r>
          </w:p>
          <w:p>
            <w:pPr>
              <w:jc w:val="left"/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„Przy Kościele” ul. Warszawska 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27.12.2024r. Piątek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28.12.2024r. Sobota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„Rodzinna” , ul. Warszawska 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29.12.2024r. Niedziela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Apteka „Pod Moździerzem” ul. Rotmistrza Witolda Pileckiego 20a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30.12.2024r. Poniedziałek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„Heureka” ul. Sikorskiego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31.12.2024r. Wtorek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21.00 – 23.00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Calibri" w:eastAsia="Calibri" w:hAnsi="Calibri" w:cs="Calibri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Apteka „Bliska” Plac Szkolny 16a - Galeria Słupecka</w:t>
            </w:r>
          </w:p>
        </w:tc>
      </w:tr>
    </w:tbl>
    <w:p w:rsidR="00A77B3E">
      <w:pPr>
        <w:spacing w:before="0" w:after="0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b/>
          <w:sz w:val="22"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94 ust. 3 ustawy z dnia 6 września 2001 r. Prawo farmaceutyczne (Dz. U. z 2022 r. poz. 2301 ze zm.) w przypadku gdy praca aptek ogólnodostępnych na terenie powiatu, którego siedzibą jest miasto liczące nie więcej niż 40 tys. mieszkańców, zgodna z przekazanymi na podstawie ust. 2 rozkładami godzin ich pracy, nie gwarantuje zaspokojenia potrzeb ludności, o których mowa w ust. 1, w porze nocnej oraz w dni wolne od pracy w zakresie zadań określonych w art. 87 ust. 2, zarząd powiatu wyznacza, w drodze uchwały, apteki ogólnodostępne do pełnienia dyżurów w porze nocnej oraz dyżurów w dni wolne od 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Ustawa wskazuje, że za dyżur w dzień wolny od pracy uznawany jest dyżur pełniony przez aptekę ogólnodostępną w niedziele i święta bez przerwy przez kolejne 4 godziny zegarowe,          w przedziale czasowym między godzinami 10:00 a 18:00. Za dyżur w porze nocnej ustawodawca uznaje natomiast dyżur pełniony przez aptekę ogólnodostępną bez przerwy przez kolejne 2 godziny zegarowe, w przedziale czasowym między godzinami 19:00 a 23:00.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Miasto Słupca będące siedzibą Powiatu Słupeckiego liczy ok. 12 500 tys. mieszkańców.  W mieście tym funkcjonuje punkt nocnej i świątecznej opieki zdrowotnej w Samodzielnym Publicznym Zakładzie Opieki Zdrowotnej, przy ul. Traugutta 7. Z tego względu występuje potrzeba zapewnienia pacjentom dostępu do usług świadczonych przez apteki w bezpośredniej bliskości miejsca, gdzie udzielana jest pomoc medyczna dla mieszkańców powiatu.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Po poinformowaniu przez Zarząd Powiatu Słupeckiego podmiotów prowadzących apteki             o potrzebie wyznaczenia apteki ogólnodostępnej do pełnienia dyżurów w porze nocnej oraz dyżurów w dni wolne od pracy, chęć pełnienia dyżurów w wyznaczonych przez Zarząd Powiatu godzinach zgłosiło 8 aptek ogólnodostępnych z terenu miasta Słupca.  Z uwagi na ograniczenia wynikające z liczby zatrudnianych w aptekach farmaceutów Zarząd Powiatu dopuścił możliwość pełnienia dyżurów rotacyjnie (tj. przez więcej niż jedną aptekę), przy czym godziny dyżurów pełnionych przez te apteki nie pokrywają się  i nie został przekroczony łączny limit godzin dyżurów w porze nocnej i w dni wolne od pracy wynikający z art. 2 pkt 7³ i 7⁴  Prawa farmaceutycznego. Zarząd Powiatu uwzględnił w harmonogramie dyżurów wszystkie apteki ogólnodostępne z terenu miasta Słupca (Załącznik Nr 1 do uchwały). Lokalizacje aptek zapewnią dostęp dla pacjentów korzystających z usług opieki zdrowotnej w porze nocnej oraz w dni wolne od pracy. Podmioty prowadzące apteki spełniają ustawowe warunki do pełnienia dyżurów. W tym zakresie zostały złożone stosowne oświadczenia pod rygorem odpowiedzialności karnej.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Szczegółowe rozkłady dyżurów aptek będą na bieżąco wywieszane w witrynach wszystkich aptek, jak również na stronie internetowej Starostwa Powiatowego w Słupcy.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76" w:lineRule="auto"/>
        <w:ind w:left="0" w:right="0" w:firstLine="227"/>
        <w:contextualSpacing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19 ust. 1 ustawy z dnia 17.08.2023 r. o zmianie ustawy o refundacji leków, środków spożywczych specjalnego przeznaczenia żywieniowego oraz wyrobów medycznych oraz niektórych innych ustaw  (Dz. U. z 2023 r. poz. 1938), traci moc Uchwała Nr LXXI/424/2023 Rady Powiatu Słupeckiego z dnia 21 grudnia 2023 r. w sprawie ustalenia rozkładu godzin pracy aptek ogólnodostępnych na terenie Powiatu Słupeckiego w okresie od 01.01.2024 r. do 30.06.2024 r.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>Id: 42262170-130C-498D-9802-94FA23D309B8.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 xml:space="preserve">Strona </w:t>
          </w:r>
          <w:r>
            <w:rPr>
              <w:rFonts w:ascii="Calibri" w:eastAsia="Calibri" w:hAnsi="Calibri" w:cs="Calibri"/>
              <w:b w:val="0"/>
              <w:sz w:val="18"/>
            </w:rPr>
            <w:fldChar w:fldCharType="begin"/>
          </w:r>
          <w:r>
            <w:rPr>
              <w:rFonts w:ascii="Calibri" w:eastAsia="Calibri" w:hAnsi="Calibri" w:cs="Calibri"/>
              <w:b w:val="0"/>
              <w:sz w:val="18"/>
            </w:rPr>
            <w:instrText>PAGE</w:instrText>
          </w:r>
          <w:r>
            <w:rPr>
              <w:rFonts w:ascii="Calibri" w:eastAsia="Calibri" w:hAnsi="Calibri" w:cs="Calibri"/>
              <w:b w:val="0"/>
              <w:sz w:val="18"/>
            </w:rPr>
            <w:fldChar w:fldCharType="separate"/>
          </w:r>
          <w:r>
            <w:rPr>
              <w:rFonts w:ascii="Calibri" w:eastAsia="Calibri" w:hAnsi="Calibri" w:cs="Calibri"/>
              <w:b w:val="0"/>
              <w:sz w:val="18"/>
            </w:rPr>
            <w:fldChar w:fldCharType="end"/>
          </w:r>
        </w:p>
      </w:tc>
    </w:tr>
  </w:tbl>
  <w:p>
    <w:pPr>
      <w:rPr>
        <w:rFonts w:ascii="Calibri" w:eastAsia="Calibri" w:hAnsi="Calibri" w:cs="Calibri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>Id: 42262170-130C-498D-9802-94FA23D309B8.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 xml:space="preserve">Strona </w:t>
          </w:r>
          <w:r>
            <w:rPr>
              <w:rFonts w:ascii="Calibri" w:eastAsia="Calibri" w:hAnsi="Calibri" w:cs="Calibri"/>
              <w:b w:val="0"/>
              <w:sz w:val="18"/>
            </w:rPr>
            <w:fldChar w:fldCharType="begin"/>
          </w:r>
          <w:r>
            <w:rPr>
              <w:rFonts w:ascii="Calibri" w:eastAsia="Calibri" w:hAnsi="Calibri" w:cs="Calibri"/>
              <w:b w:val="0"/>
              <w:sz w:val="18"/>
            </w:rPr>
            <w:instrText>PAGE</w:instrText>
          </w:r>
          <w:r>
            <w:rPr>
              <w:rFonts w:ascii="Calibri" w:eastAsia="Calibri" w:hAnsi="Calibri" w:cs="Calibri"/>
              <w:b w:val="0"/>
              <w:sz w:val="18"/>
            </w:rPr>
            <w:fldChar w:fldCharType="separate"/>
          </w:r>
          <w:r>
            <w:rPr>
              <w:rFonts w:ascii="Calibri" w:eastAsia="Calibri" w:hAnsi="Calibri" w:cs="Calibri"/>
              <w:b w:val="0"/>
              <w:sz w:val="18"/>
            </w:rPr>
            <w:fldChar w:fldCharType="end"/>
          </w:r>
        </w:p>
      </w:tc>
    </w:tr>
  </w:tbl>
  <w:p>
    <w:pPr>
      <w:rPr>
        <w:rFonts w:ascii="Calibri" w:eastAsia="Calibri" w:hAnsi="Calibri" w:cs="Calibri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>Id: 42262170-130C-498D-9802-94FA23D309B8.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 xml:space="preserve">Strona </w:t>
          </w:r>
          <w:r>
            <w:rPr>
              <w:rFonts w:ascii="Calibri" w:eastAsia="Calibri" w:hAnsi="Calibri" w:cs="Calibri"/>
              <w:b w:val="0"/>
              <w:sz w:val="18"/>
            </w:rPr>
            <w:fldChar w:fldCharType="begin"/>
          </w:r>
          <w:r>
            <w:rPr>
              <w:rFonts w:ascii="Calibri" w:eastAsia="Calibri" w:hAnsi="Calibri" w:cs="Calibri"/>
              <w:b w:val="0"/>
              <w:sz w:val="18"/>
            </w:rPr>
            <w:instrText>PAGE</w:instrText>
          </w:r>
          <w:r>
            <w:rPr>
              <w:rFonts w:ascii="Calibri" w:eastAsia="Calibri" w:hAnsi="Calibri" w:cs="Calibri"/>
              <w:b w:val="0"/>
              <w:sz w:val="18"/>
            </w:rPr>
            <w:fldChar w:fldCharType="separate"/>
          </w:r>
          <w:r>
            <w:rPr>
              <w:rFonts w:ascii="Calibri" w:eastAsia="Calibri" w:hAnsi="Calibri" w:cs="Calibri"/>
              <w:b w:val="0"/>
              <w:sz w:val="18"/>
            </w:rPr>
            <w:fldChar w:fldCharType="end"/>
          </w:r>
        </w:p>
      </w:tc>
    </w:tr>
  </w:tbl>
  <w:p>
    <w:pPr>
      <w:rPr>
        <w:rFonts w:ascii="Calibri" w:eastAsia="Calibri" w:hAnsi="Calibri" w:cs="Calibri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Słupeckiego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580/2024 z dnia 5 marca 2024 r.</dc:title>
  <dc:subject>w sprawie wyznaczenia aptek ogólnodostępnych do pełnienia dyżurów w^porze nocnej                                    oraz dyżurów w^dni wolne od pracy na terenie Powiatu Słupeckiego  w^2024^r.</dc:subject>
  <dc:creator>pgotowala</dc:creator>
  <cp:lastModifiedBy>pgotowala</cp:lastModifiedBy>
  <cp:revision>1</cp:revision>
  <dcterms:created xsi:type="dcterms:W3CDTF">2024-03-05T10:54:30Z</dcterms:created>
  <dcterms:modified xsi:type="dcterms:W3CDTF">2024-03-05T10:54:30Z</dcterms:modified>
  <cp:category>Akt prawny</cp:category>
</cp:coreProperties>
</file>